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449E" w14:textId="77777777" w:rsidR="009D4B31" w:rsidRDefault="009D4B31"/>
    <w:p w14:paraId="2459261C" w14:textId="77777777" w:rsidR="009D4B31" w:rsidRPr="009D4B31" w:rsidRDefault="009D4B31" w:rsidP="009D4B31"/>
    <w:p w14:paraId="0B17C94F" w14:textId="77777777" w:rsidR="009D4B31" w:rsidRPr="009D4B31" w:rsidRDefault="009D4B31" w:rsidP="009D4B31"/>
    <w:p w14:paraId="2A928A9B" w14:textId="77777777" w:rsidR="009D4B31" w:rsidRPr="009D4B31" w:rsidRDefault="009D4B31" w:rsidP="009D4B31"/>
    <w:p w14:paraId="7FCD131B" w14:textId="77777777" w:rsidR="00EC1F11" w:rsidRDefault="00EC1F11" w:rsidP="00D23E94">
      <w:pPr>
        <w:rPr>
          <w:rFonts w:asciiTheme="minorHAnsi" w:hAnsiTheme="minorHAnsi" w:cstheme="minorHAnsi"/>
          <w:b/>
          <w:bCs/>
          <w:caps/>
        </w:rPr>
      </w:pPr>
    </w:p>
    <w:p w14:paraId="7962FBED" w14:textId="0503B576" w:rsidR="00D23E94" w:rsidRPr="00D23E94" w:rsidRDefault="00B76690" w:rsidP="00D23E94">
      <w:pPr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>KRAJEVNA SKUPNOST</w:t>
      </w:r>
      <w:r w:rsidR="00C465E6">
        <w:rPr>
          <w:rFonts w:asciiTheme="minorHAnsi" w:hAnsiTheme="minorHAnsi" w:cstheme="minorHAnsi"/>
          <w:b/>
          <w:bCs/>
          <w:caps/>
        </w:rPr>
        <w:t xml:space="preserve"> JEVNICA</w:t>
      </w:r>
    </w:p>
    <w:p w14:paraId="65679C85" w14:textId="37A80BD0" w:rsidR="00D23E94" w:rsidRDefault="00C465E6" w:rsidP="00D23E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Jevnica 36</w:t>
      </w:r>
    </w:p>
    <w:p w14:paraId="7D31BC6B" w14:textId="77777777" w:rsidR="00B76690" w:rsidRPr="00D23E94" w:rsidRDefault="00B76690" w:rsidP="00D23E94">
      <w:pPr>
        <w:rPr>
          <w:rFonts w:asciiTheme="minorHAnsi" w:hAnsiTheme="minorHAnsi" w:cstheme="minorHAnsi"/>
          <w:b/>
          <w:bCs/>
        </w:rPr>
      </w:pPr>
    </w:p>
    <w:p w14:paraId="52EC8A09" w14:textId="32721994" w:rsidR="00D23E94" w:rsidRPr="00D23E94" w:rsidRDefault="00B76690" w:rsidP="00D23E9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12</w:t>
      </w:r>
      <w:r w:rsidR="00C465E6">
        <w:rPr>
          <w:rFonts w:asciiTheme="minorHAnsi" w:hAnsiTheme="minorHAnsi" w:cstheme="minorHAnsi"/>
          <w:b/>
          <w:bCs/>
        </w:rPr>
        <w:t>81 KRESNICE</w:t>
      </w:r>
    </w:p>
    <w:p w14:paraId="57784E70" w14:textId="77777777" w:rsidR="00D23E94" w:rsidRPr="00D23E94" w:rsidRDefault="00D23E94" w:rsidP="00D23E94">
      <w:pPr>
        <w:rPr>
          <w:rFonts w:asciiTheme="minorHAnsi" w:hAnsiTheme="minorHAnsi" w:cstheme="minorHAnsi"/>
        </w:rPr>
      </w:pPr>
    </w:p>
    <w:p w14:paraId="0F8E3B98" w14:textId="115D7CFA" w:rsidR="00D23E94" w:rsidRPr="00D23E94" w:rsidRDefault="00D23E94" w:rsidP="00C465E6">
      <w:pPr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Litija</w:t>
      </w:r>
      <w:r w:rsidRPr="00D23E94">
        <w:rPr>
          <w:rFonts w:asciiTheme="minorHAnsi" w:hAnsiTheme="minorHAnsi" w:cstheme="minorHAnsi"/>
        </w:rPr>
        <w:t xml:space="preserve">, </w:t>
      </w:r>
      <w:r w:rsidR="00947B2D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</w:t>
      </w:r>
      <w:r w:rsidR="006959F7">
        <w:rPr>
          <w:rFonts w:asciiTheme="minorHAnsi" w:hAnsiTheme="minorHAnsi" w:cstheme="minorHAnsi"/>
        </w:rPr>
        <w:t>2</w:t>
      </w:r>
      <w:r w:rsidR="00E259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</w:t>
      </w:r>
      <w:r w:rsidR="00BC3768">
        <w:rPr>
          <w:rFonts w:asciiTheme="minorHAnsi" w:hAnsiTheme="minorHAnsi" w:cstheme="minorHAnsi"/>
        </w:rPr>
        <w:t>2</w:t>
      </w:r>
      <w:r w:rsidR="00947B2D">
        <w:rPr>
          <w:rFonts w:asciiTheme="minorHAnsi" w:hAnsiTheme="minorHAnsi" w:cstheme="minorHAnsi"/>
        </w:rPr>
        <w:t>6</w:t>
      </w:r>
    </w:p>
    <w:p w14:paraId="1AA28E7F" w14:textId="77777777" w:rsidR="00EC1F11" w:rsidRDefault="00EC1F11" w:rsidP="00D23E94">
      <w:pPr>
        <w:pStyle w:val="Naslov1"/>
        <w:rPr>
          <w:rFonts w:asciiTheme="minorHAnsi" w:hAnsiTheme="minorHAnsi" w:cstheme="minorHAnsi"/>
        </w:rPr>
      </w:pPr>
    </w:p>
    <w:p w14:paraId="694150C9" w14:textId="1CCFCD22" w:rsidR="00D23E94" w:rsidRPr="00D23E94" w:rsidRDefault="001536A1" w:rsidP="001536A1">
      <w:pPr>
        <w:pStyle w:val="Naslov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LETNO POROČILO O SKLADNOSTI PITNE VODE V OMREŽJU VODOVODA </w:t>
      </w:r>
      <w:r w:rsidR="00C465E6">
        <w:rPr>
          <w:rFonts w:asciiTheme="minorHAnsi" w:hAnsiTheme="minorHAnsi" w:cstheme="minorHAnsi"/>
        </w:rPr>
        <w:t>JEVNICA</w:t>
      </w:r>
      <w:r>
        <w:rPr>
          <w:rFonts w:asciiTheme="minorHAnsi" w:hAnsiTheme="minorHAnsi" w:cstheme="minorHAnsi"/>
        </w:rPr>
        <w:t xml:space="preserve"> ZA LETO 202</w:t>
      </w:r>
      <w:r w:rsidR="00947B2D">
        <w:rPr>
          <w:rFonts w:asciiTheme="minorHAnsi" w:hAnsiTheme="minorHAnsi" w:cstheme="minorHAnsi"/>
        </w:rPr>
        <w:t>5</w:t>
      </w:r>
    </w:p>
    <w:p w14:paraId="6B7AFD58" w14:textId="77777777" w:rsidR="00EC1F11" w:rsidRDefault="00EC1F11" w:rsidP="00BC3768">
      <w:pPr>
        <w:pStyle w:val="Telobesedila"/>
        <w:rPr>
          <w:rFonts w:asciiTheme="minorHAnsi" w:hAnsiTheme="minorHAnsi" w:cstheme="minorHAnsi"/>
        </w:rPr>
      </w:pPr>
    </w:p>
    <w:p w14:paraId="638A549F" w14:textId="12FE16E7" w:rsidR="00B70FF2" w:rsidRDefault="00C64807" w:rsidP="0094528D">
      <w:pPr>
        <w:pStyle w:val="Telobesedila"/>
        <w:spacing w:before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Kot</w:t>
      </w:r>
      <w:r w:rsidRPr="00D23E94">
        <w:rPr>
          <w:rFonts w:asciiTheme="minorHAnsi" w:hAnsiTheme="minorHAnsi" w:cstheme="minorHAnsi"/>
        </w:rPr>
        <w:t xml:space="preserve"> določa </w:t>
      </w:r>
      <w:r>
        <w:rPr>
          <w:rFonts w:asciiTheme="minorHAnsi" w:hAnsiTheme="minorHAnsi" w:cstheme="minorHAnsi"/>
        </w:rPr>
        <w:t>Uredba</w:t>
      </w:r>
      <w:r w:rsidRPr="00D23E94">
        <w:rPr>
          <w:rFonts w:asciiTheme="minorHAnsi" w:hAnsiTheme="minorHAnsi" w:cstheme="minorHAnsi"/>
        </w:rPr>
        <w:t xml:space="preserve"> o pitni vodi ( </w:t>
      </w:r>
      <w:proofErr w:type="spellStart"/>
      <w:r w:rsidRPr="00D23E94">
        <w:rPr>
          <w:rFonts w:asciiTheme="minorHAnsi" w:hAnsiTheme="minorHAnsi" w:cstheme="minorHAnsi"/>
        </w:rPr>
        <w:t>Ur.l</w:t>
      </w:r>
      <w:proofErr w:type="spellEnd"/>
      <w:r w:rsidRPr="00D23E94">
        <w:rPr>
          <w:rFonts w:asciiTheme="minorHAnsi" w:hAnsiTheme="minorHAnsi" w:cstheme="minorHAnsi"/>
        </w:rPr>
        <w:t xml:space="preserve">. RS, št. </w:t>
      </w:r>
      <w:r>
        <w:rPr>
          <w:rFonts w:asciiTheme="minorHAnsi" w:hAnsiTheme="minorHAnsi" w:cstheme="minorHAnsi"/>
        </w:rPr>
        <w:t>61/23</w:t>
      </w:r>
      <w:r w:rsidRPr="00D23E9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v 18.členu</w:t>
      </w:r>
      <w:r w:rsidR="001536A1">
        <w:rPr>
          <w:rFonts w:asciiTheme="minorHAnsi" w:hAnsiTheme="minorHAnsi" w:cstheme="minorHAnsi"/>
        </w:rPr>
        <w:t xml:space="preserve"> se podaja osnovna informacija o skladnosti pitne vode ter o številu odvzetih vzorcev</w:t>
      </w:r>
      <w:r w:rsidR="00B70FF2">
        <w:rPr>
          <w:rFonts w:asciiTheme="minorHAnsi" w:hAnsiTheme="minorHAnsi" w:cstheme="minorHAnsi"/>
        </w:rPr>
        <w:t xml:space="preserve"> na zajetju in</w:t>
      </w:r>
      <w:r w:rsidR="001536A1">
        <w:rPr>
          <w:rFonts w:asciiTheme="minorHAnsi" w:hAnsiTheme="minorHAnsi" w:cstheme="minorHAnsi"/>
        </w:rPr>
        <w:t xml:space="preserve"> na pipah uporabnikov v omrežju vodovoda </w:t>
      </w:r>
      <w:r w:rsidR="00C465E6">
        <w:rPr>
          <w:rFonts w:asciiTheme="minorHAnsi" w:hAnsiTheme="minorHAnsi" w:cstheme="minorHAnsi"/>
        </w:rPr>
        <w:t>Jevnica</w:t>
      </w:r>
      <w:r w:rsidR="00D23E94" w:rsidRPr="00D23E94">
        <w:rPr>
          <w:rFonts w:asciiTheme="minorHAnsi" w:hAnsiTheme="minorHAnsi" w:cstheme="minorHAnsi"/>
        </w:rPr>
        <w:t xml:space="preserve">. </w:t>
      </w:r>
      <w:r w:rsidR="00B70FF2">
        <w:rPr>
          <w:rFonts w:asciiTheme="minorHAnsi" w:hAnsiTheme="minorHAnsi" w:cstheme="minorHAnsi"/>
        </w:rPr>
        <w:t>Prikazani podatki se nanašajo na državni monitoring in notranji nadzor, ki se je izvaja</w:t>
      </w:r>
      <w:r w:rsidR="00753A4B">
        <w:rPr>
          <w:rFonts w:asciiTheme="minorHAnsi" w:hAnsiTheme="minorHAnsi" w:cstheme="minorHAnsi"/>
        </w:rPr>
        <w:t>lo</w:t>
      </w:r>
      <w:r w:rsidR="00B70FF2">
        <w:rPr>
          <w:rFonts w:asciiTheme="minorHAnsi" w:hAnsiTheme="minorHAnsi" w:cstheme="minorHAnsi"/>
        </w:rPr>
        <w:t xml:space="preserve"> v letu 202</w:t>
      </w:r>
      <w:r w:rsidR="00947B2D">
        <w:rPr>
          <w:rFonts w:asciiTheme="minorHAnsi" w:hAnsiTheme="minorHAnsi" w:cstheme="minorHAnsi"/>
        </w:rPr>
        <w:t>5</w:t>
      </w:r>
      <w:r w:rsidR="00B70FF2">
        <w:rPr>
          <w:rFonts w:asciiTheme="minorHAnsi" w:hAnsiTheme="minorHAnsi" w:cstheme="minorHAnsi"/>
        </w:rPr>
        <w:t>.</w:t>
      </w:r>
    </w:p>
    <w:p w14:paraId="65670647" w14:textId="53C357D0" w:rsidR="00EC1F11" w:rsidRPr="00C465E6" w:rsidRDefault="00B70FF2" w:rsidP="00C465E6">
      <w:pPr>
        <w:pStyle w:val="Telobesedila"/>
        <w:spacing w:before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Voda je klorirana. </w:t>
      </w: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1371"/>
        <w:gridCol w:w="1217"/>
        <w:gridCol w:w="1237"/>
        <w:gridCol w:w="1248"/>
        <w:gridCol w:w="1218"/>
        <w:gridCol w:w="1239"/>
        <w:gridCol w:w="1248"/>
      </w:tblGrid>
      <w:tr w:rsidR="00B70FF2" w14:paraId="3397DCB3" w14:textId="77777777" w:rsidTr="001B3BA2">
        <w:tc>
          <w:tcPr>
            <w:tcW w:w="1276" w:type="dxa"/>
            <w:vMerge w:val="restart"/>
          </w:tcPr>
          <w:p w14:paraId="7A4DD9D8" w14:textId="097133D1" w:rsidR="00B70FF2" w:rsidRPr="00B70FF2" w:rsidRDefault="00B70FF2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0FF2">
              <w:rPr>
                <w:rFonts w:asciiTheme="minorHAnsi" w:hAnsiTheme="minorHAnsi" w:cstheme="minorHAnsi"/>
                <w:bCs/>
                <w:sz w:val="20"/>
                <w:szCs w:val="20"/>
              </w:rPr>
              <w:t>Vrsta nadzora</w:t>
            </w:r>
          </w:p>
        </w:tc>
        <w:tc>
          <w:tcPr>
            <w:tcW w:w="3749" w:type="dxa"/>
            <w:gridSpan w:val="3"/>
          </w:tcPr>
          <w:p w14:paraId="6D603060" w14:textId="53BEF083" w:rsidR="00B70FF2" w:rsidRPr="00B70FF2" w:rsidRDefault="00B70FF2" w:rsidP="00B70FF2">
            <w:pPr>
              <w:pStyle w:val="Telobesedila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FF2">
              <w:rPr>
                <w:rFonts w:asciiTheme="minorHAnsi" w:hAnsiTheme="minorHAnsi" w:cstheme="minorHAnsi"/>
                <w:b/>
                <w:sz w:val="20"/>
                <w:szCs w:val="20"/>
              </w:rPr>
              <w:t>Mikrobiološke analize</w:t>
            </w:r>
          </w:p>
        </w:tc>
        <w:tc>
          <w:tcPr>
            <w:tcW w:w="3753" w:type="dxa"/>
            <w:gridSpan w:val="3"/>
          </w:tcPr>
          <w:p w14:paraId="24DFAA60" w14:textId="1044BAFA" w:rsidR="00B70FF2" w:rsidRPr="00B70FF2" w:rsidRDefault="00B70FF2" w:rsidP="00B70FF2">
            <w:pPr>
              <w:pStyle w:val="Telobesedila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FF2">
              <w:rPr>
                <w:rFonts w:asciiTheme="minorHAnsi" w:hAnsiTheme="minorHAnsi" w:cstheme="minorHAnsi"/>
                <w:b/>
                <w:sz w:val="20"/>
                <w:szCs w:val="20"/>
              </w:rPr>
              <w:t>Kemijske analize</w:t>
            </w:r>
          </w:p>
        </w:tc>
      </w:tr>
      <w:tr w:rsidR="00B70FF2" w14:paraId="2379DDA3" w14:textId="77777777" w:rsidTr="00B70FF2">
        <w:tc>
          <w:tcPr>
            <w:tcW w:w="1276" w:type="dxa"/>
            <w:vMerge/>
          </w:tcPr>
          <w:p w14:paraId="63FA7EDD" w14:textId="77777777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49" w:type="dxa"/>
          </w:tcPr>
          <w:p w14:paraId="1BE1DB33" w14:textId="687E72CC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Skupno število vzorcev</w:t>
            </w:r>
          </w:p>
        </w:tc>
        <w:tc>
          <w:tcPr>
            <w:tcW w:w="1249" w:type="dxa"/>
          </w:tcPr>
          <w:p w14:paraId="42A2F11E" w14:textId="7BD4FB74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Število neskladnih vzorcev </w:t>
            </w:r>
          </w:p>
        </w:tc>
        <w:tc>
          <w:tcPr>
            <w:tcW w:w="1251" w:type="dxa"/>
          </w:tcPr>
          <w:p w14:paraId="0008F195" w14:textId="55A2BCC5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Neskladnost - parameter</w:t>
            </w:r>
          </w:p>
        </w:tc>
        <w:tc>
          <w:tcPr>
            <w:tcW w:w="1251" w:type="dxa"/>
          </w:tcPr>
          <w:p w14:paraId="722880E5" w14:textId="4BF0BAD4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Skupno število vzorcev</w:t>
            </w:r>
          </w:p>
        </w:tc>
        <w:tc>
          <w:tcPr>
            <w:tcW w:w="1251" w:type="dxa"/>
          </w:tcPr>
          <w:p w14:paraId="16E5D1FF" w14:textId="4FE81E09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Število neskladnih vzorcev </w:t>
            </w:r>
          </w:p>
        </w:tc>
        <w:tc>
          <w:tcPr>
            <w:tcW w:w="1251" w:type="dxa"/>
          </w:tcPr>
          <w:p w14:paraId="09B5EE0B" w14:textId="38AC98EC" w:rsidR="00B70FF2" w:rsidRPr="00B70FF2" w:rsidRDefault="00B70FF2" w:rsidP="00B70FF2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Neskladnost - parameter</w:t>
            </w:r>
          </w:p>
        </w:tc>
      </w:tr>
      <w:tr w:rsidR="00B70FF2" w14:paraId="4B12CB86" w14:textId="77777777" w:rsidTr="00B70FF2">
        <w:tc>
          <w:tcPr>
            <w:tcW w:w="1276" w:type="dxa"/>
          </w:tcPr>
          <w:p w14:paraId="15386E30" w14:textId="553F1B14" w:rsidR="00B70FF2" w:rsidRPr="00B70FF2" w:rsidRDefault="00B70FF2" w:rsidP="00D23E94">
            <w:pPr>
              <w:pStyle w:val="Telobesedila"/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FF2">
              <w:rPr>
                <w:rFonts w:asciiTheme="minorHAnsi" w:hAnsiTheme="minorHAnsi" w:cstheme="minorHAnsi"/>
                <w:b/>
                <w:sz w:val="20"/>
                <w:szCs w:val="20"/>
              </w:rPr>
              <w:t>DRŽAVNI MONITORING</w:t>
            </w:r>
          </w:p>
        </w:tc>
        <w:tc>
          <w:tcPr>
            <w:tcW w:w="1249" w:type="dxa"/>
          </w:tcPr>
          <w:p w14:paraId="30E7F537" w14:textId="66748A39" w:rsidR="00B70FF2" w:rsidRPr="00B70FF2" w:rsidRDefault="00B70FF2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4DB70749" w14:textId="1A0687AF" w:rsidR="00B70FF2" w:rsidRPr="00B70FF2" w:rsidRDefault="006959F7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51" w:type="dxa"/>
          </w:tcPr>
          <w:p w14:paraId="019F603A" w14:textId="3873E4AC" w:rsidR="00B70FF2" w:rsidRPr="00B70FF2" w:rsidRDefault="006959F7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251" w:type="dxa"/>
          </w:tcPr>
          <w:p w14:paraId="5A3B4957" w14:textId="3D9E4DFB" w:rsidR="00B70FF2" w:rsidRPr="00B70FF2" w:rsidRDefault="002F498A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251" w:type="dxa"/>
          </w:tcPr>
          <w:p w14:paraId="2F797842" w14:textId="7D22665A" w:rsidR="00B70FF2" w:rsidRPr="00B70FF2" w:rsidRDefault="002F498A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  <w:tc>
          <w:tcPr>
            <w:tcW w:w="1251" w:type="dxa"/>
          </w:tcPr>
          <w:p w14:paraId="62073F43" w14:textId="2BBD9889" w:rsidR="00B70FF2" w:rsidRPr="00B70FF2" w:rsidRDefault="002F498A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</w:tr>
      <w:tr w:rsidR="00B70FF2" w14:paraId="52F2E8A1" w14:textId="77777777" w:rsidTr="00B70FF2">
        <w:tc>
          <w:tcPr>
            <w:tcW w:w="1276" w:type="dxa"/>
          </w:tcPr>
          <w:p w14:paraId="2B16B9E2" w14:textId="2364A0AB" w:rsidR="00B70FF2" w:rsidRPr="00B70FF2" w:rsidRDefault="00B70FF2" w:rsidP="00D23E94">
            <w:pPr>
              <w:pStyle w:val="Telobesedila"/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FF2">
              <w:rPr>
                <w:rFonts w:asciiTheme="minorHAnsi" w:hAnsiTheme="minorHAnsi" w:cstheme="minorHAnsi"/>
                <w:b/>
                <w:sz w:val="20"/>
                <w:szCs w:val="20"/>
              </w:rPr>
              <w:t>NOTRANJI NADZOR – HACCP SISTEM</w:t>
            </w:r>
          </w:p>
        </w:tc>
        <w:tc>
          <w:tcPr>
            <w:tcW w:w="1249" w:type="dxa"/>
          </w:tcPr>
          <w:p w14:paraId="21E5E3A7" w14:textId="2F9DF27C" w:rsidR="00B70FF2" w:rsidRPr="00B70FF2" w:rsidRDefault="00E2592F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249" w:type="dxa"/>
          </w:tcPr>
          <w:p w14:paraId="0B5B3B43" w14:textId="429A2C25" w:rsidR="00B70FF2" w:rsidRPr="00B70FF2" w:rsidRDefault="00C465E6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51" w:type="dxa"/>
          </w:tcPr>
          <w:p w14:paraId="45FD38A7" w14:textId="4998874F" w:rsidR="00B70FF2" w:rsidRPr="00B70FF2" w:rsidRDefault="00E2592F" w:rsidP="00E2592F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Koliformne bakterije</w:t>
            </w:r>
          </w:p>
        </w:tc>
        <w:tc>
          <w:tcPr>
            <w:tcW w:w="1251" w:type="dxa"/>
          </w:tcPr>
          <w:p w14:paraId="1E734B2B" w14:textId="677071F2" w:rsidR="00B70FF2" w:rsidRPr="00B70FF2" w:rsidRDefault="00C64807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14:paraId="481764B2" w14:textId="22DE916F" w:rsidR="00B70FF2" w:rsidRPr="00B70FF2" w:rsidRDefault="002F498A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51" w:type="dxa"/>
          </w:tcPr>
          <w:p w14:paraId="447EE3B8" w14:textId="4F7E10E3" w:rsidR="00B70FF2" w:rsidRPr="00B70FF2" w:rsidRDefault="002F498A" w:rsidP="00D23E94">
            <w:pPr>
              <w:pStyle w:val="Telobesedila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</w:p>
        </w:tc>
      </w:tr>
    </w:tbl>
    <w:p w14:paraId="364FB123" w14:textId="77777777" w:rsidR="00EC1F11" w:rsidRDefault="00EC1F11" w:rsidP="0094528D">
      <w:pPr>
        <w:pStyle w:val="Telobesedila"/>
        <w:spacing w:before="120"/>
        <w:rPr>
          <w:rFonts w:asciiTheme="minorHAnsi" w:hAnsiTheme="minorHAnsi" w:cstheme="minorHAnsi"/>
          <w:b/>
        </w:rPr>
      </w:pPr>
    </w:p>
    <w:p w14:paraId="267E8D0C" w14:textId="178F3D39" w:rsidR="00EC1F11" w:rsidRPr="0094528D" w:rsidRDefault="0094528D" w:rsidP="0094528D">
      <w:pPr>
        <w:pStyle w:val="Telobesedila"/>
        <w:spacing w:before="12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Mnenje o skladnosti pitne vode</w:t>
      </w:r>
    </w:p>
    <w:p w14:paraId="32617B10" w14:textId="3AE8E77F" w:rsidR="00C465E6" w:rsidRDefault="00C465E6" w:rsidP="006959F7">
      <w:pPr>
        <w:pStyle w:val="Telobesedila"/>
        <w:spacing w:before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Neskladna vzorca sta bila odvzeta v vodohranu Bi</w:t>
      </w:r>
      <w:r w:rsidR="00E2592F">
        <w:rPr>
          <w:rFonts w:asciiTheme="minorHAnsi" w:hAnsiTheme="minorHAnsi" w:cstheme="minorHAnsi"/>
        </w:rPr>
        <w:t>tenc</w:t>
      </w:r>
      <w:r>
        <w:rPr>
          <w:rFonts w:asciiTheme="minorHAnsi" w:hAnsiTheme="minorHAnsi" w:cstheme="minorHAnsi"/>
        </w:rPr>
        <w:t xml:space="preserve">. Vzorci odvzeti po pripravi vode so bili vsi ustrezni, tako, da neskladni parametri niso merodajni, glede neustreznosti oziroma nadaljnji vzorci potrjujejo uspešnost priprave vode (kloriranja). </w:t>
      </w:r>
    </w:p>
    <w:p w14:paraId="5A545532" w14:textId="6E4002A2" w:rsidR="0094528D" w:rsidRDefault="006959F7" w:rsidP="006959F7">
      <w:pPr>
        <w:pStyle w:val="Telobesedila"/>
        <w:spacing w:before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letu 202</w:t>
      </w:r>
      <w:r w:rsidR="00947B2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so bili </w:t>
      </w:r>
      <w:r w:rsidR="00C465E6">
        <w:rPr>
          <w:rFonts w:asciiTheme="minorHAnsi" w:hAnsiTheme="minorHAnsi" w:cstheme="minorHAnsi"/>
        </w:rPr>
        <w:t xml:space="preserve">tako </w:t>
      </w:r>
      <w:r>
        <w:rPr>
          <w:rFonts w:asciiTheme="minorHAnsi" w:hAnsiTheme="minorHAnsi" w:cstheme="minorHAnsi"/>
        </w:rPr>
        <w:t>vsi odvzeti vzorci</w:t>
      </w:r>
      <w:r w:rsidR="00C465E6">
        <w:rPr>
          <w:rFonts w:asciiTheme="minorHAnsi" w:hAnsiTheme="minorHAnsi" w:cstheme="minorHAnsi"/>
        </w:rPr>
        <w:t xml:space="preserve"> po pripravi</w:t>
      </w:r>
      <w:r>
        <w:rPr>
          <w:rFonts w:asciiTheme="minorHAnsi" w:hAnsiTheme="minorHAnsi" w:cstheme="minorHAnsi"/>
        </w:rPr>
        <w:t xml:space="preserve"> pitne vode skladni. Tako ni bilo izvedenih korektivnih ukrepov in se poda zaključek, da je bila voda v vodovodnem sistemu </w:t>
      </w:r>
      <w:r w:rsidR="00C465E6">
        <w:rPr>
          <w:rFonts w:asciiTheme="minorHAnsi" w:hAnsiTheme="minorHAnsi" w:cstheme="minorHAnsi"/>
        </w:rPr>
        <w:t>Jevnica</w:t>
      </w:r>
      <w:r>
        <w:rPr>
          <w:rFonts w:asciiTheme="minorHAnsi" w:hAnsiTheme="minorHAnsi" w:cstheme="minorHAnsi"/>
        </w:rPr>
        <w:t xml:space="preserve"> v času odvzetih vzorcev pitne vode zdravstveno ustrezna.  </w:t>
      </w:r>
    </w:p>
    <w:p w14:paraId="169F2174" w14:textId="77777777" w:rsidR="00C64807" w:rsidRDefault="0094528D" w:rsidP="0094528D">
      <w:pPr>
        <w:pStyle w:val="Telobesedila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</w:p>
    <w:p w14:paraId="188A7386" w14:textId="4F22450A" w:rsidR="00EC1F11" w:rsidRDefault="00C64807" w:rsidP="0094528D">
      <w:pPr>
        <w:pStyle w:val="Telobesedila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EC1F11">
        <w:rPr>
          <w:rFonts w:asciiTheme="minorHAnsi" w:hAnsiTheme="minorHAnsi" w:cstheme="minorHAnsi"/>
        </w:rPr>
        <w:t>Poročilo pripravila :</w:t>
      </w:r>
    </w:p>
    <w:p w14:paraId="751DBB3D" w14:textId="60BA5D61" w:rsidR="00D23E94" w:rsidRPr="00D23E94" w:rsidRDefault="00EC1F11" w:rsidP="0094528D">
      <w:pPr>
        <w:pStyle w:val="Telobesedila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</w:t>
      </w:r>
      <w:r w:rsidR="00F24EF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Privšek </w:t>
      </w:r>
      <w:proofErr w:type="spellStart"/>
      <w:r>
        <w:rPr>
          <w:rFonts w:asciiTheme="minorHAnsi" w:hAnsiTheme="minorHAnsi" w:cstheme="minorHAnsi"/>
        </w:rPr>
        <w:t>Konjačić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dipl.san.inž</w:t>
      </w:r>
      <w:proofErr w:type="spellEnd"/>
      <w:r>
        <w:rPr>
          <w:rFonts w:asciiTheme="minorHAnsi" w:hAnsiTheme="minorHAnsi" w:cstheme="minorHAnsi"/>
        </w:rPr>
        <w:t>.</w:t>
      </w:r>
    </w:p>
    <w:p w14:paraId="040FA09D" w14:textId="689D33F1" w:rsidR="009D4B31" w:rsidRPr="0094528D" w:rsidRDefault="00D23E94" w:rsidP="0094528D">
      <w:pPr>
        <w:pStyle w:val="Telobesedila"/>
        <w:spacing w:before="120"/>
        <w:ind w:left="284"/>
        <w:rPr>
          <w:rFonts w:asciiTheme="minorHAnsi" w:hAnsiTheme="minorHAnsi" w:cstheme="minorHAnsi"/>
          <w:sz w:val="16"/>
          <w:szCs w:val="16"/>
        </w:rPr>
      </w:pPr>
      <w:r w:rsidRPr="00D23E94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</w:rPr>
        <w:tab/>
      </w:r>
      <w:r w:rsidR="003048BB">
        <w:rPr>
          <w:rFonts w:asciiTheme="minorHAnsi" w:hAnsiTheme="minorHAnsi" w:cstheme="minorHAnsi"/>
          <w:sz w:val="16"/>
          <w:szCs w:val="16"/>
        </w:rPr>
        <w:t>žig</w:t>
      </w:r>
    </w:p>
    <w:p w14:paraId="66915184" w14:textId="77777777" w:rsidR="00C162D1" w:rsidRPr="009D4B31" w:rsidRDefault="009D4B31" w:rsidP="009D4B31">
      <w:pPr>
        <w:tabs>
          <w:tab w:val="left" w:pos="1890"/>
        </w:tabs>
      </w:pPr>
      <w:r>
        <w:tab/>
      </w:r>
    </w:p>
    <w:sectPr w:rsidR="00C162D1" w:rsidRPr="009D4B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AE98" w14:textId="77777777" w:rsidR="004707BD" w:rsidRDefault="004707BD" w:rsidP="00785A39">
      <w:r>
        <w:separator/>
      </w:r>
    </w:p>
  </w:endnote>
  <w:endnote w:type="continuationSeparator" w:id="0">
    <w:p w14:paraId="3E3DC155" w14:textId="77777777" w:rsidR="004707BD" w:rsidRDefault="004707BD" w:rsidP="0078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rsive Sans">
    <w:altName w:val="Century Gothic"/>
    <w:charset w:val="00"/>
    <w:family w:val="swiss"/>
    <w:pitch w:val="variable"/>
    <w:sig w:usb0="00000001" w:usb1="4000204B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F006" w14:textId="77777777" w:rsidR="00785A39" w:rsidRDefault="00785A39">
    <w:pPr>
      <w:pStyle w:val="Nog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04BD1" wp14:editId="6E9941DA">
              <wp:simplePos x="0" y="0"/>
              <wp:positionH relativeFrom="column">
                <wp:posOffset>90805</wp:posOffset>
              </wp:positionH>
              <wp:positionV relativeFrom="paragraph">
                <wp:posOffset>-270510</wp:posOffset>
              </wp:positionV>
              <wp:extent cx="5743575" cy="590550"/>
              <wp:effectExtent l="0" t="0" r="28575" b="19050"/>
              <wp:wrapNone/>
              <wp:docPr id="1" name="Elips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5905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2D7A7" w14:textId="77777777" w:rsidR="00785A39" w:rsidRDefault="009D4B31" w:rsidP="00785A39">
                          <w:pPr>
                            <w:jc w:val="center"/>
                          </w:pPr>
                          <w:r w:rsidRPr="009D4B31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9DE770F" wp14:editId="668A7208">
                                <wp:extent cx="285750" cy="285625"/>
                                <wp:effectExtent l="0" t="0" r="0" b="635"/>
                                <wp:docPr id="5" name="Slika 5" descr="C:\Users\Petra\Desktop\LOGO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etra\Desktop\LOGO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933" cy="313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85A39">
                            <w:t xml:space="preserve">SAN-ING, Petra Privšek </w:t>
                          </w:r>
                          <w:proofErr w:type="spellStart"/>
                          <w:r w:rsidR="00785A39">
                            <w:t>Konjačić</w:t>
                          </w:r>
                          <w:proofErr w:type="spellEnd"/>
                          <w:r w:rsidR="00785A39">
                            <w:t xml:space="preserve"> </w:t>
                          </w:r>
                          <w:proofErr w:type="spellStart"/>
                          <w:r w:rsidR="00785A39">
                            <w:t>s.p</w:t>
                          </w:r>
                          <w:proofErr w:type="spellEnd"/>
                          <w:r w:rsidR="00785A39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5F04BD1" id="Elipsa 1" o:spid="_x0000_s1027" style="position:absolute;margin-left:7.15pt;margin-top:-21.3pt;width:452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" fillcolor="white [3201]" strokecolor="#70ad47 [3209]" strokeweight="1pt">
              <v:stroke joinstyle="miter"/>
              <v:textbox>
                <w:txbxContent>
                  <w:p w14:paraId="74C2D7A7" w14:textId="77777777" w:rsidR="00785A39" w:rsidRDefault="009D4B31" w:rsidP="00785A39">
                    <w:pPr>
                      <w:jc w:val="center"/>
                    </w:pPr>
                    <w:r w:rsidRPr="009D4B31"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9DE770F" wp14:editId="668A7208">
                          <wp:extent cx="285750" cy="285625"/>
                          <wp:effectExtent l="0" t="0" r="0" b="635"/>
                          <wp:docPr id="5" name="Slika 5" descr="C:\Users\Petra\Desktop\LOGO\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etra\Desktop\LOGO\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933" cy="313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85A39">
                      <w:t xml:space="preserve">SAN-ING, Petra Privšek </w:t>
                    </w:r>
                    <w:proofErr w:type="spellStart"/>
                    <w:r w:rsidR="00785A39">
                      <w:t>Konjačić</w:t>
                    </w:r>
                    <w:proofErr w:type="spellEnd"/>
                    <w:r w:rsidR="00785A39">
                      <w:t xml:space="preserve"> </w:t>
                    </w:r>
                    <w:proofErr w:type="spellStart"/>
                    <w:r w:rsidR="00785A39">
                      <w:t>s.p</w:t>
                    </w:r>
                    <w:proofErr w:type="spellEnd"/>
                    <w:r w:rsidR="00785A39">
                      <w:t>.</w:t>
                    </w:r>
                  </w:p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546C" w14:textId="77777777" w:rsidR="004707BD" w:rsidRDefault="004707BD" w:rsidP="00785A39">
      <w:r>
        <w:separator/>
      </w:r>
    </w:p>
  </w:footnote>
  <w:footnote w:type="continuationSeparator" w:id="0">
    <w:p w14:paraId="2B8A7BE4" w14:textId="77777777" w:rsidR="004707BD" w:rsidRDefault="004707BD" w:rsidP="0078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35BF" w14:textId="77777777" w:rsidR="00785A39" w:rsidRDefault="00785A39">
    <w:pPr>
      <w:pStyle w:val="Glava"/>
    </w:pPr>
    <w:r>
      <w:rPr>
        <w:rFonts w:ascii="Cursive Sans" w:hAnsi="Cursive Sans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554C9" wp14:editId="59329E50">
              <wp:simplePos x="0" y="0"/>
              <wp:positionH relativeFrom="column">
                <wp:posOffset>-633095</wp:posOffset>
              </wp:positionH>
              <wp:positionV relativeFrom="paragraph">
                <wp:posOffset>-287655</wp:posOffset>
              </wp:positionV>
              <wp:extent cx="7019925" cy="1590675"/>
              <wp:effectExtent l="0" t="0" r="28575" b="28575"/>
              <wp:wrapNone/>
              <wp:docPr id="2" name="Elip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1590675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6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6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0397E" w14:textId="77777777" w:rsidR="00785A39" w:rsidRPr="005A4ADC" w:rsidRDefault="00785A39" w:rsidP="00785A39">
                          <w:pPr>
                            <w:spacing w:after="80"/>
                            <w:jc w:val="center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</w:pPr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 xml:space="preserve">SAN-ING, </w:t>
                          </w:r>
                          <w:proofErr w:type="spellStart"/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svetovanje</w:t>
                          </w:r>
                          <w:proofErr w:type="spellEnd"/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 xml:space="preserve"> in </w:t>
                          </w:r>
                          <w:proofErr w:type="spellStart"/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in</w:t>
                          </w:r>
                          <w:r w:rsidRPr="005A4ADC">
                            <w:rPr>
                              <w:rFonts w:ascii="Bookman Old Style" w:hAnsi="Bookman Old Style" w:cs="Cambria"/>
                              <w:b/>
                              <w:color w:val="000000" w:themeColor="text1"/>
                              <w:lang w:val="en-GB"/>
                            </w:rPr>
                            <w:t>ž</w:t>
                          </w:r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eniring</w:t>
                          </w:r>
                          <w:proofErr w:type="spellEnd"/>
                        </w:p>
                        <w:p w14:paraId="3A2A3C77" w14:textId="77777777" w:rsidR="00785A39" w:rsidRPr="005A4ADC" w:rsidRDefault="00785A39" w:rsidP="00785A39">
                          <w:pPr>
                            <w:spacing w:after="80"/>
                            <w:jc w:val="center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</w:pPr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Petra Privšek Konja</w:t>
                          </w:r>
                          <w:r w:rsidRPr="005A4ADC">
                            <w:rPr>
                              <w:rFonts w:ascii="Bookman Old Style" w:hAnsi="Bookman Old Style" w:cs="Cambria"/>
                              <w:b/>
                              <w:color w:val="000000" w:themeColor="text1"/>
                              <w:lang w:val="en-GB"/>
                            </w:rPr>
                            <w:t>č</w:t>
                          </w:r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i</w:t>
                          </w:r>
                          <w:r w:rsidRPr="005A4ADC">
                            <w:rPr>
                              <w:rFonts w:ascii="Bookman Old Style" w:hAnsi="Bookman Old Style" w:cs="Cambria"/>
                              <w:b/>
                              <w:color w:val="000000" w:themeColor="text1"/>
                              <w:lang w:val="en-GB"/>
                            </w:rPr>
                            <w:t>ć</w:t>
                          </w:r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5A4ADC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lang w:val="en-GB"/>
                            </w:rPr>
                            <w:t>s.p.</w:t>
                          </w:r>
                          <w:proofErr w:type="spellEnd"/>
                        </w:p>
                        <w:p w14:paraId="015E62B9" w14:textId="77777777" w:rsidR="00785A39" w:rsidRPr="005A4ADC" w:rsidRDefault="00785A39" w:rsidP="00785A39">
                          <w:pPr>
                            <w:spacing w:after="80"/>
                            <w:jc w:val="center"/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</w:pPr>
                          <w:proofErr w:type="spellStart"/>
                          <w:r w:rsidRPr="005A4ADC"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  <w:t>Podšentjur</w:t>
                          </w:r>
                          <w:proofErr w:type="spellEnd"/>
                          <w:r w:rsidRPr="005A4ADC"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  <w:t xml:space="preserve"> 2a, 1270 Litija DŠ:</w:t>
                          </w:r>
                          <w:r w:rsidR="00F24EFD"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  <w:t>SI</w:t>
                          </w:r>
                          <w:r w:rsidRPr="005A4ADC"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  <w:t>73090654</w:t>
                          </w:r>
                        </w:p>
                        <w:p w14:paraId="1CFDFD3F" w14:textId="77777777" w:rsidR="00785A39" w:rsidRPr="005A4ADC" w:rsidRDefault="00785A39" w:rsidP="00785A39">
                          <w:pPr>
                            <w:spacing w:after="80"/>
                            <w:jc w:val="center"/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</w:pPr>
                          <w:hyperlink r:id="rId1" w:history="1">
                            <w:r w:rsidRPr="005A4ADC">
                              <w:rPr>
                                <w:rStyle w:val="Hiperpovezava"/>
                                <w:rFonts w:ascii="Bookman Old Style" w:hAnsi="Bookman Old Style"/>
                                <w:color w:val="000000" w:themeColor="text1"/>
                                <w:lang w:val="en-GB"/>
                              </w:rPr>
                              <w:t>www.san-ing.si</w:t>
                            </w:r>
                          </w:hyperlink>
                          <w:r w:rsidRPr="005A4ADC">
                            <w:rPr>
                              <w:rFonts w:ascii="Bookman Old Style" w:hAnsi="Bookman Old Style"/>
                              <w:color w:val="000000" w:themeColor="text1"/>
                              <w:lang w:val="en-GB"/>
                            </w:rPr>
                            <w:t>, email: info@san-ing.si, gsm: +386 31 73 73 86</w:t>
                          </w:r>
                        </w:p>
                        <w:p w14:paraId="56E9098B" w14:textId="77777777" w:rsidR="00785A39" w:rsidRDefault="00785A39" w:rsidP="00785A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2554C9" id="Elipsa 2" o:spid="_x0000_s1026" style="position:absolute;margin-left:-49.85pt;margin-top:-22.65pt;width:552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" fillcolor="white [25]" strokecolor="#70ad47 [3209]" strokeweight=".5pt">
              <v:fill color2="#70ad47 [3209]" rotate="t" focusposition=".5,-52429f" focussize="" colors="0 white;22938f white;1 #70ad47" focus="100%" type="gradientRadial"/>
              <v:stroke joinstyle="miter"/>
              <v:textbox>
                <w:txbxContent>
                  <w:p w14:paraId="0880397E" w14:textId="77777777" w:rsidR="00785A39" w:rsidRPr="005A4ADC" w:rsidRDefault="00785A39" w:rsidP="00785A39">
                    <w:pPr>
                      <w:spacing w:after="80"/>
                      <w:jc w:val="center"/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</w:pPr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 xml:space="preserve">SAN-ING, </w:t>
                    </w:r>
                    <w:proofErr w:type="spellStart"/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svetovanje</w:t>
                    </w:r>
                    <w:proofErr w:type="spellEnd"/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 xml:space="preserve"> in </w:t>
                    </w:r>
                    <w:proofErr w:type="spellStart"/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in</w:t>
                    </w:r>
                    <w:r w:rsidRPr="005A4ADC">
                      <w:rPr>
                        <w:rFonts w:ascii="Bookman Old Style" w:hAnsi="Bookman Old Style" w:cs="Cambria"/>
                        <w:b/>
                        <w:color w:val="000000" w:themeColor="text1"/>
                        <w:lang w:val="en-GB"/>
                      </w:rPr>
                      <w:t>ž</w:t>
                    </w:r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eniring</w:t>
                    </w:r>
                    <w:proofErr w:type="spellEnd"/>
                  </w:p>
                  <w:p w14:paraId="3A2A3C77" w14:textId="77777777" w:rsidR="00785A39" w:rsidRPr="005A4ADC" w:rsidRDefault="00785A39" w:rsidP="00785A39">
                    <w:pPr>
                      <w:spacing w:after="80"/>
                      <w:jc w:val="center"/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</w:pPr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Petra Privšek Konja</w:t>
                    </w:r>
                    <w:r w:rsidRPr="005A4ADC">
                      <w:rPr>
                        <w:rFonts w:ascii="Bookman Old Style" w:hAnsi="Bookman Old Style" w:cs="Cambria"/>
                        <w:b/>
                        <w:color w:val="000000" w:themeColor="text1"/>
                        <w:lang w:val="en-GB"/>
                      </w:rPr>
                      <w:t>č</w:t>
                    </w:r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i</w:t>
                    </w:r>
                    <w:r w:rsidRPr="005A4ADC">
                      <w:rPr>
                        <w:rFonts w:ascii="Bookman Old Style" w:hAnsi="Bookman Old Style" w:cs="Cambria"/>
                        <w:b/>
                        <w:color w:val="000000" w:themeColor="text1"/>
                        <w:lang w:val="en-GB"/>
                      </w:rPr>
                      <w:t>ć</w:t>
                    </w:r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 xml:space="preserve">, </w:t>
                    </w:r>
                    <w:proofErr w:type="spellStart"/>
                    <w:r w:rsidRPr="005A4ADC">
                      <w:rPr>
                        <w:rFonts w:ascii="Bookman Old Style" w:hAnsi="Bookman Old Style"/>
                        <w:b/>
                        <w:color w:val="000000" w:themeColor="text1"/>
                        <w:lang w:val="en-GB"/>
                      </w:rPr>
                      <w:t>s.p.</w:t>
                    </w:r>
                    <w:proofErr w:type="spellEnd"/>
                  </w:p>
                  <w:p w14:paraId="015E62B9" w14:textId="77777777" w:rsidR="00785A39" w:rsidRPr="005A4ADC" w:rsidRDefault="00785A39" w:rsidP="00785A39">
                    <w:pPr>
                      <w:spacing w:after="80"/>
                      <w:jc w:val="center"/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</w:pPr>
                    <w:proofErr w:type="spellStart"/>
                    <w:r w:rsidRPr="005A4ADC"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  <w:t>Podšentjur</w:t>
                    </w:r>
                    <w:proofErr w:type="spellEnd"/>
                    <w:r w:rsidRPr="005A4ADC"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  <w:t xml:space="preserve"> 2a, 1270 Litija DŠ:</w:t>
                    </w:r>
                    <w:r w:rsidR="00F24EFD"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  <w:t>SI</w:t>
                    </w:r>
                    <w:r w:rsidRPr="005A4ADC"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  <w:t>73090654</w:t>
                    </w:r>
                  </w:p>
                  <w:p w14:paraId="1CFDFD3F" w14:textId="77777777" w:rsidR="00785A39" w:rsidRPr="005A4ADC" w:rsidRDefault="00785A39" w:rsidP="00785A39">
                    <w:pPr>
                      <w:spacing w:after="80"/>
                      <w:jc w:val="center"/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</w:pPr>
                    <w:hyperlink r:id="rId2" w:history="1">
                      <w:r w:rsidRPr="005A4ADC">
                        <w:rPr>
                          <w:rStyle w:val="Hiperpovezava"/>
                          <w:rFonts w:ascii="Bookman Old Style" w:hAnsi="Bookman Old Style"/>
                          <w:color w:val="000000" w:themeColor="text1"/>
                          <w:lang w:val="en-GB"/>
                        </w:rPr>
                        <w:t>www.san-ing.si</w:t>
                      </w:r>
                    </w:hyperlink>
                    <w:r w:rsidRPr="005A4ADC">
                      <w:rPr>
                        <w:rFonts w:ascii="Bookman Old Style" w:hAnsi="Bookman Old Style"/>
                        <w:color w:val="000000" w:themeColor="text1"/>
                        <w:lang w:val="en-GB"/>
                      </w:rPr>
                      <w:t>, email: info@san-ing.si, gsm: +386 31 73 73 86</w:t>
                    </w:r>
                  </w:p>
                  <w:p w14:paraId="56E9098B" w14:textId="77777777" w:rsidR="00785A39" w:rsidRDefault="00785A39" w:rsidP="00785A39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</w:p>
  <w:p w14:paraId="34F1B7C1" w14:textId="77777777" w:rsidR="00785A39" w:rsidRDefault="00785A3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B3093"/>
    <w:multiLevelType w:val="hybridMultilevel"/>
    <w:tmpl w:val="EBD62EE8"/>
    <w:lvl w:ilvl="0" w:tplc="320EC0CC">
      <w:start w:val="1410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2473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73"/>
    <w:rsid w:val="00020745"/>
    <w:rsid w:val="00111486"/>
    <w:rsid w:val="0012182E"/>
    <w:rsid w:val="001536A1"/>
    <w:rsid w:val="001B0A02"/>
    <w:rsid w:val="002942B5"/>
    <w:rsid w:val="002F498A"/>
    <w:rsid w:val="003048BB"/>
    <w:rsid w:val="00423118"/>
    <w:rsid w:val="00454BDB"/>
    <w:rsid w:val="004707BD"/>
    <w:rsid w:val="004B5A40"/>
    <w:rsid w:val="006959F7"/>
    <w:rsid w:val="006F08FC"/>
    <w:rsid w:val="00753A4B"/>
    <w:rsid w:val="00785A39"/>
    <w:rsid w:val="007F4DBB"/>
    <w:rsid w:val="00804E23"/>
    <w:rsid w:val="00843DA3"/>
    <w:rsid w:val="00924DE2"/>
    <w:rsid w:val="0094528D"/>
    <w:rsid w:val="00947B2D"/>
    <w:rsid w:val="009D4B31"/>
    <w:rsid w:val="00A63C7C"/>
    <w:rsid w:val="00A87EA5"/>
    <w:rsid w:val="00AA6972"/>
    <w:rsid w:val="00B63650"/>
    <w:rsid w:val="00B70FF2"/>
    <w:rsid w:val="00B76690"/>
    <w:rsid w:val="00BC3768"/>
    <w:rsid w:val="00C162D1"/>
    <w:rsid w:val="00C465E6"/>
    <w:rsid w:val="00C53E69"/>
    <w:rsid w:val="00C64807"/>
    <w:rsid w:val="00CE3D39"/>
    <w:rsid w:val="00D012E5"/>
    <w:rsid w:val="00D22039"/>
    <w:rsid w:val="00D23E94"/>
    <w:rsid w:val="00DA7773"/>
    <w:rsid w:val="00E2592F"/>
    <w:rsid w:val="00E975C0"/>
    <w:rsid w:val="00EC1F11"/>
    <w:rsid w:val="00F24EFD"/>
    <w:rsid w:val="00F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39391"/>
  <w15:chartTrackingRefBased/>
  <w15:docId w15:val="{62609F7E-4BF2-4AB7-9909-08E25CAD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3E9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23E94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5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85A39"/>
  </w:style>
  <w:style w:type="paragraph" w:styleId="Noga">
    <w:name w:val="footer"/>
    <w:basedOn w:val="Navaden"/>
    <w:link w:val="NogaZnak"/>
    <w:uiPriority w:val="99"/>
    <w:unhideWhenUsed/>
    <w:rsid w:val="00785A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85A39"/>
  </w:style>
  <w:style w:type="character" w:styleId="Hiperpovezava">
    <w:name w:val="Hyperlink"/>
    <w:basedOn w:val="Privzetapisavaodstavka"/>
    <w:uiPriority w:val="99"/>
    <w:unhideWhenUsed/>
    <w:rsid w:val="00785A39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D23E94"/>
    <w:rPr>
      <w:rFonts w:ascii="Tahoma" w:eastAsia="Times New Roman" w:hAnsi="Tahoma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23E94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D23E94"/>
    <w:rPr>
      <w:rFonts w:ascii="Tahoma" w:eastAsia="Times New Roman" w:hAnsi="Tahoma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311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311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B7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-ing.si" TargetMode="External"/><Relationship Id="rId1" Type="http://schemas.openxmlformats.org/officeDocument/2006/relationships/hyperlink" Target="http://www.san-in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Privšek</cp:lastModifiedBy>
  <cp:revision>2</cp:revision>
  <cp:lastPrinted>2022-06-04T10:06:00Z</cp:lastPrinted>
  <dcterms:created xsi:type="dcterms:W3CDTF">2026-02-12T09:46:00Z</dcterms:created>
  <dcterms:modified xsi:type="dcterms:W3CDTF">2026-02-12T09:46:00Z</dcterms:modified>
</cp:coreProperties>
</file>